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w:drawing>
          <wp:anchor distT="152400" distB="152400" distL="152400" distR="152400" simplePos="0" relativeHeight="251659264" behindDoc="0" locked="0" layoutInCell="1" allowOverlap="1">
            <wp:simplePos x="0" y="0"/>
            <wp:positionH relativeFrom="page">
              <wp:posOffset>-77676</wp:posOffset>
            </wp:positionH>
            <wp:positionV relativeFrom="page">
              <wp:posOffset>-222845</wp:posOffset>
            </wp:positionV>
            <wp:extent cx="7637723" cy="195689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tiff"/>
                    <pic:cNvPicPr>
                      <a:picLocks noChangeAspect="1"/>
                    </pic:cNvPicPr>
                  </pic:nvPicPr>
                  <pic:blipFill>
                    <a:blip r:embed="rId4">
                      <a:extLst/>
                    </a:blip>
                    <a:srcRect l="0" t="0" r="0" b="11444"/>
                    <a:stretch>
                      <a:fillRect/>
                    </a:stretch>
                  </pic:blipFill>
                  <pic:spPr>
                    <a:xfrm>
                      <a:off x="0" y="0"/>
                      <a:ext cx="7637723" cy="1956892"/>
                    </a:xfrm>
                    <a:prstGeom prst="rect">
                      <a:avLst/>
                    </a:prstGeom>
                    <a:ln w="12700" cap="flat">
                      <a:noFill/>
                      <a:miter lim="400000"/>
                    </a:ln>
                    <a:effectLst/>
                  </pic:spPr>
                </pic:pic>
              </a:graphicData>
            </a:graphic>
          </wp:anchor>
        </w:drawing>
      </w:r>
      <w:r>
        <mc:AlternateContent>
          <mc:Choice Requires="wpg">
            <w:drawing>
              <wp:anchor distT="152400" distB="152400" distL="152400" distR="152400" simplePos="0" relativeHeight="251660288" behindDoc="0" locked="0" layoutInCell="1" allowOverlap="1">
                <wp:simplePos x="0" y="0"/>
                <wp:positionH relativeFrom="page">
                  <wp:posOffset>223530</wp:posOffset>
                </wp:positionH>
                <wp:positionV relativeFrom="page">
                  <wp:posOffset>1968294</wp:posOffset>
                </wp:positionV>
                <wp:extent cx="7124056" cy="6258489"/>
                <wp:effectExtent l="0" t="0" r="0" b="0"/>
                <wp:wrapNone/>
                <wp:docPr id="1073741826" name="officeArt object"/>
                <wp:cNvGraphicFramePr/>
                <a:graphic xmlns:a="http://schemas.openxmlformats.org/drawingml/2006/main">
                  <a:graphicData uri="http://schemas.microsoft.com/office/word/2010/wordprocessingGroup">
                    <wpg:wgp>
                      <wpg:cNvGrpSpPr/>
                      <wpg:grpSpPr>
                        <a:xfrm>
                          <a:off x="0" y="0"/>
                          <a:ext cx="7124056" cy="6258489"/>
                          <a:chOff x="0" y="0"/>
                          <a:chExt cx="7124055" cy="6258488"/>
                        </a:xfrm>
                      </wpg:grpSpPr>
                      <wps:wsp>
                        <wps:cNvPr id="1073741827" name="Shape 1073741827"/>
                        <wps:cNvSpPr/>
                        <wps:spPr>
                          <a:xfrm>
                            <a:off x="0" y="0"/>
                            <a:ext cx="7124056" cy="6258489"/>
                          </a:xfrm>
                          <a:prstGeom prst="rect">
                            <a:avLst/>
                          </a:prstGeom>
                          <a:noFill/>
                          <a:ln w="12700" cap="flat">
                            <a:noFill/>
                            <a:miter lim="400000"/>
                          </a:ln>
                          <a:effectLst/>
                        </wps:spPr>
                        <wps:bodyPr/>
                      </wps:wsp>
                      <wps:wsp>
                        <wps:cNvPr id="1073741828" name="Shape 1073741828"/>
                        <wps:cNvSpPr/>
                        <wps:spPr>
                          <a:xfrm>
                            <a:off x="12700" y="12700"/>
                            <a:ext cx="2129597" cy="6233089"/>
                          </a:xfrm>
                          <a:prstGeom prst="rect">
                            <a:avLst/>
                          </a:prstGeom>
                        </wps:spPr>
                        <wps:txbx id="2">
                          <w:txbxContent>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 xml:space="preserve">Als ik in de pen klim voor het schrijven van deze Nieuwsbrief zit mijn eerste </w:t>
                              </w:r>
                              <w:r>
                                <w:rPr>
                                  <w:rFonts w:ascii="Helvetica" w:hAnsi="Helvetica" w:hint="default"/>
                                  <w:sz w:val="24"/>
                                  <w:szCs w:val="24"/>
                                  <w:rtl w:val="0"/>
                                  <w:lang w:val="nl-NL"/>
                                </w:rPr>
                                <w:t>“</w:t>
                              </w:r>
                              <w:r>
                                <w:rPr>
                                  <w:rFonts w:ascii="Helvetica" w:hAnsi="Helvetica"/>
                                  <w:sz w:val="24"/>
                                  <w:szCs w:val="24"/>
                                  <w:rtl w:val="0"/>
                                  <w:lang w:val="nl-NL"/>
                                </w:rPr>
                                <w:t>Asian-trip</w:t>
                              </w:r>
                              <w:r>
                                <w:rPr>
                                  <w:rFonts w:ascii="Helvetica" w:hAnsi="Helvetica" w:hint="default"/>
                                  <w:sz w:val="24"/>
                                  <w:szCs w:val="24"/>
                                  <w:rtl w:val="0"/>
                                  <w:lang w:val="nl-NL"/>
                                </w:rPr>
                                <w:t>”</w:t>
                              </w:r>
                              <w:r>
                                <w:rPr>
                                  <w:rFonts w:ascii="Helvetica" w:hAnsi="Helvetica"/>
                                  <w:sz w:val="24"/>
                                  <w:szCs w:val="24"/>
                                  <w:rtl w:val="0"/>
                                  <w:lang w:val="nl-NL"/>
                                </w:rPr>
                                <w:t xml:space="preserve">van het jaar er inmiddels op. Een heel bijzondere ervaring was het beleven van Chinees Nieuwjaar tussen de Aziaten op 25 januari in Jakarta. Waar wij elkaar tijdens de jaarwisseling geluk, liefde en gezondheid toewensen, wenst de Chinees elkaar enkel Geld, Geld en nog eens Geld toe. Altijd interessant om als nuchtere Hollander dit soort overweldigende ceremonies, tradities en rituelen mee te mogen maken. Het jaar van de Rat is voor velen overigens anders begonnen dan de meeste Chinezen zich hadden gewenst. Het razend snel om zich heen grijpende </w:t>
                              </w:r>
                              <w:r>
                                <w:rPr>
                                  <w:rFonts w:ascii="Helvetica" w:hAnsi="Helvetica"/>
                                  <w:b w:val="1"/>
                                  <w:bCs w:val="1"/>
                                  <w:i w:val="1"/>
                                  <w:iCs w:val="1"/>
                                  <w:outline w:val="0"/>
                                  <w:color w:val="008f51"/>
                                  <w:sz w:val="36"/>
                                  <w:szCs w:val="36"/>
                                  <w:rtl w:val="0"/>
                                  <w:lang w:val="nl-NL"/>
                                  <w14:textFill>
                                    <w14:solidFill>
                                      <w14:srgbClr w14:val="009051"/>
                                    </w14:solidFill>
                                  </w14:textFill>
                                </w:rPr>
                                <w:t xml:space="preserve">CORONAVIRUS </w:t>
                              </w:r>
                              <w:r>
                                <w:rPr>
                                  <w:rFonts w:ascii="Helvetica" w:hAnsi="Helvetica"/>
                                  <w:sz w:val="24"/>
                                  <w:szCs w:val="24"/>
                                  <w:rtl w:val="0"/>
                                  <w:lang w:val="nl-NL"/>
                                </w:rPr>
                                <w:t>houdt de gemoederen in Azi</w:t>
                              </w:r>
                              <w:r>
                                <w:rPr>
                                  <w:rFonts w:ascii="Helvetica" w:hAnsi="Helvetica" w:hint="default"/>
                                  <w:sz w:val="24"/>
                                  <w:szCs w:val="24"/>
                                  <w:rtl w:val="0"/>
                                  <w:lang w:val="nl-NL"/>
                                </w:rPr>
                                <w:t xml:space="preserve">ë </w:t>
                              </w:r>
                              <w:r>
                                <w:rPr>
                                  <w:rFonts w:ascii="Helvetica" w:hAnsi="Helvetica"/>
                                  <w:sz w:val="24"/>
                                  <w:szCs w:val="24"/>
                                  <w:rtl w:val="0"/>
                                  <w:lang w:val="nl-NL"/>
                                </w:rPr>
                                <w:t>behoorlijk bezig, waarbij een wereldwijde besmetting op de loer ligt. Een groot deel van de economie, met enkel als uitzondering de fabrikant van mondkapjes, zal rechts of linksom te maken krijgen met de impact van dit virus.</w:t>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 xml:space="preserve">Van Mondiaal dalende beurskoersen, tot annuleringen van Chinese toeristen in ons eigen Giethoorn. Wat mij betreft mag overigens zowel de Rat als de Vleermuis, de mogelijke verspreider van dit virus en tevens voor veel Aziaten een delicatesse, van de menu kaart worden geschrapt. Echter in het land van de </w:t>
                              </w:r>
                              <w:r>
                                <w:rPr>
                                  <w:rFonts w:ascii="Helvetica" w:hAnsi="Helvetica"/>
                                  <w:b w:val="1"/>
                                  <w:bCs w:val="1"/>
                                  <w:i w:val="1"/>
                                  <w:iCs w:val="1"/>
                                  <w:outline w:val="0"/>
                                  <w:color w:val="008f51"/>
                                  <w:sz w:val="36"/>
                                  <w:szCs w:val="36"/>
                                  <w:rtl w:val="0"/>
                                  <w:lang w:val="nl-NL"/>
                                  <w14:textFill>
                                    <w14:solidFill>
                                      <w14:srgbClr w14:val="009051"/>
                                    </w14:solidFill>
                                  </w14:textFill>
                                </w:rPr>
                                <w:t>RODE DRAAK</w:t>
                              </w:r>
                              <w:r>
                                <w:rPr>
                                  <w:rFonts w:ascii="Helvetica" w:hAnsi="Helvetica"/>
                                  <w:sz w:val="24"/>
                                  <w:szCs w:val="24"/>
                                  <w:rtl w:val="0"/>
                                  <w:lang w:val="nl-NL"/>
                                </w:rPr>
                                <w:t>, waar men zo</w:t>
                              </w:r>
                              <w:r>
                                <w:rPr>
                                  <w:rFonts w:ascii="Helvetica" w:hAnsi="Helvetica" w:hint="default"/>
                                  <w:sz w:val="24"/>
                                  <w:szCs w:val="24"/>
                                  <w:rtl w:val="0"/>
                                  <w:lang w:val="nl-NL"/>
                                </w:rPr>
                                <w:t>’</w:t>
                              </w:r>
                              <w:r>
                                <w:rPr>
                                  <w:rFonts w:ascii="Helvetica" w:hAnsi="Helvetica"/>
                                  <w:sz w:val="24"/>
                                  <w:szCs w:val="24"/>
                                  <w:rtl w:val="0"/>
                                  <w:lang w:val="nl-NL"/>
                                </w:rPr>
                                <w:t>n beetje alles eet wat pootjes heeft, zie ik dit niet gebeuren.</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De productiviteit in Azi</w:t>
                              </w:r>
                              <w:r>
                                <w:rPr>
                                  <w:rFonts w:ascii="Helvetica" w:hAnsi="Helvetica" w:hint="default"/>
                                  <w:sz w:val="24"/>
                                  <w:szCs w:val="24"/>
                                  <w:rtl w:val="0"/>
                                  <w:lang w:val="nl-NL"/>
                                </w:rPr>
                                <w:t xml:space="preserve">ë </w:t>
                              </w:r>
                              <w:r>
                                <w:rPr>
                                  <w:rFonts w:ascii="Helvetica" w:hAnsi="Helvetica"/>
                                  <w:sz w:val="24"/>
                                  <w:szCs w:val="24"/>
                                  <w:rtl w:val="0"/>
                                  <w:lang w:val="nl-NL"/>
                                </w:rPr>
                                <w:t>zal de eerste maanden van het jaar hier en daar te wensen overlaten, gezien de overvolle agenda met  de diverse feestdagen. Van ons eigen Nieuwjaars break rolden we door naar het CNY daarna staat al snel de Ramadan periode voor de deur. Het op tijd ingeven van uw orders om gewenste levertijden te halen is een pr</w:t>
                              </w:r>
                              <w:r>
                                <w:rPr>
                                  <w:rFonts w:ascii="Helvetica" w:hAnsi="Helvetica" w:hint="default"/>
                                  <w:sz w:val="24"/>
                                  <w:szCs w:val="24"/>
                                  <w:rtl w:val="0"/>
                                  <w:lang w:val="nl-NL"/>
                                </w:rPr>
                                <w:t>é</w:t>
                              </w:r>
                              <w:r>
                                <w:rPr>
                                  <w:rFonts w:ascii="Helvetica" w:hAnsi="Helvetica"/>
                                  <w:sz w:val="24"/>
                                  <w:szCs w:val="24"/>
                                  <w:rtl w:val="0"/>
                                  <w:lang w:val="nl-NL"/>
                                </w:rPr>
                                <w:t xml:space="preserve">. </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 xml:space="preserve">Bij het samen stellen van </w:t>
                              </w:r>
                              <w:r>
                                <w:rPr>
                                  <w:rFonts w:ascii="Helvetica" w:hAnsi="Helvetica"/>
                                  <w:b w:val="1"/>
                                  <w:bCs w:val="1"/>
                                  <w:i w:val="1"/>
                                  <w:iCs w:val="1"/>
                                  <w:outline w:val="0"/>
                                  <w:color w:val="008f51"/>
                                  <w:sz w:val="36"/>
                                  <w:szCs w:val="36"/>
                                  <w:rtl w:val="0"/>
                                  <w:lang w:val="nl-NL"/>
                                  <w14:textFill>
                                    <w14:solidFill>
                                      <w14:srgbClr w14:val="009051"/>
                                    </w14:solidFill>
                                  </w14:textFill>
                                </w:rPr>
                                <w:t>MIX-Containers</w:t>
                              </w:r>
                              <w:r>
                                <w:rPr>
                                  <w:rFonts w:ascii="Helvetica" w:hAnsi="Helvetica"/>
                                  <w:sz w:val="24"/>
                                  <w:szCs w:val="24"/>
                                  <w:rtl w:val="0"/>
                                  <w:lang w:val="nl-NL"/>
                                </w:rPr>
                                <w:t xml:space="preserve"> zien </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we voor MOC een steeds grotere rol weggelegd. Gezamenlijk kijken naar gewenste voorraad cq omzet-snelheid om met die gegevens de juiste hoeveelheid materialen samen te stellen tot het vullen van een optimale Mix-Container. Met een combinatie van o.a. ABC/BIKO</w:t>
                              </w:r>
                              <w:r>
                                <w:rPr>
                                  <w:rFonts w:ascii="Helvetica" w:hAnsi="Helvetica" w:hint="default"/>
                                  <w:sz w:val="24"/>
                                  <w:szCs w:val="24"/>
                                  <w:rtl w:val="0"/>
                                  <w:lang w:val="nl-NL"/>
                                </w:rPr>
                                <w:t>’</w:t>
                              </w:r>
                              <w:r>
                                <w:rPr>
                                  <w:rFonts w:ascii="Helvetica" w:hAnsi="Helvetica"/>
                                  <w:sz w:val="24"/>
                                  <w:szCs w:val="24"/>
                                  <w:rtl w:val="0"/>
                                  <w:lang w:val="nl-NL"/>
                                </w:rPr>
                                <w:t xml:space="preserve">s/ Glaslatten/ Boeidelen/ architraaf/ Plint/ Rabat/ Raamhout/ componenten en /of tuinhout is het invullen van een containervolume al snel voor een ieder </w:t>
                              </w:r>
                              <w:r>
                                <w:rPr>
                                  <w:rFonts w:ascii="Helvetica" w:hAnsi="Helvetica"/>
                                  <w:b w:val="1"/>
                                  <w:bCs w:val="1"/>
                                  <w:i w:val="1"/>
                                  <w:iCs w:val="1"/>
                                  <w:outline w:val="0"/>
                                  <w:color w:val="008f51"/>
                                  <w:sz w:val="36"/>
                                  <w:szCs w:val="36"/>
                                  <w:rtl w:val="0"/>
                                  <w:lang w:val="nl-NL"/>
                                  <w14:textFill>
                                    <w14:solidFill>
                                      <w14:srgbClr w14:val="009051"/>
                                    </w14:solidFill>
                                  </w14:textFill>
                                </w:rPr>
                                <w:t>haalbaar.</w:t>
                              </w: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Prijzen en beschikbaarheid van grondstoffen zijn redelijk stabiel. Effici</w:t>
                              </w:r>
                              <w:r>
                                <w:rPr>
                                  <w:rFonts w:ascii="Helvetica" w:hAnsi="Helvetica" w:hint="default"/>
                                  <w:sz w:val="24"/>
                                  <w:szCs w:val="24"/>
                                  <w:rtl w:val="0"/>
                                  <w:lang w:val="nl-NL"/>
                                </w:rPr>
                                <w:t>ë</w:t>
                              </w:r>
                              <w:r>
                                <w:rPr>
                                  <w:rFonts w:ascii="Helvetica" w:hAnsi="Helvetica"/>
                                  <w:sz w:val="24"/>
                                  <w:szCs w:val="24"/>
                                  <w:rtl w:val="0"/>
                                  <w:lang w:val="nl-NL"/>
                                </w:rPr>
                                <w:t xml:space="preserve">nt produceren is iets wat ons </w:t>
                              </w:r>
                              <w:r>
                                <w:rPr>
                                  <w:rFonts w:ascii="Helvetica" w:hAnsi="Helvetica"/>
                                  <w:sz w:val="24"/>
                                  <w:szCs w:val="24"/>
                                  <w:rtl w:val="0"/>
                                  <w:lang w:val="nl-NL"/>
                                </w:rPr>
                                <w:t>ook in Azi</w:t>
                              </w:r>
                              <w:r>
                                <w:rPr>
                                  <w:rFonts w:ascii="Helvetica" w:hAnsi="Helvetica" w:hint="default"/>
                                  <w:sz w:val="24"/>
                                  <w:szCs w:val="24"/>
                                  <w:rtl w:val="0"/>
                                  <w:lang w:val="nl-NL"/>
                                </w:rPr>
                                <w:t>ë</w:t>
                              </w:r>
                              <w:r>
                                <w:rPr>
                                  <w:rFonts w:ascii="Helvetica" w:hAnsi="Helvetica"/>
                                  <w:sz w:val="24"/>
                                  <w:szCs w:val="24"/>
                                  <w:rtl w:val="0"/>
                                  <w:lang w:val="nl-NL"/>
                                </w:rPr>
                                <w:t xml:space="preserve"> dagelijks bezighoudt. Oplopende salaris kosten zullen naar verwachting gecompenseerd kunnen worden met dalende container kosten. Voor meer info neem gerust contact met ons op.</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Vr gr Watse Tigchelaar</w:t>
                              </w:r>
                            </w:p>
                            <w:p>
                              <w:pPr>
                                <w:pStyle w:val="Vrije vorm"/>
                                <w:bidi w:val="0"/>
                                <w:spacing w:before="0" w:after="0"/>
                                <w:ind w:left="0" w:right="2159" w:firstLine="0"/>
                                <w:jc w:val="left"/>
                                <w:rPr>
                                  <w:rFonts w:ascii="Times New Roman" w:cs="Times New Roman" w:hAnsi="Times New Roman" w:eastAsia="Times New Roman"/>
                                  <w:sz w:val="24"/>
                                  <w:szCs w:val="24"/>
                                  <w:rtl w:val="0"/>
                                </w:rPr>
                              </w:pPr>
                              <w:r>
                                <w:rPr>
                                  <w:rFonts w:ascii="Times New Roman" w:cs="Times New Roman" w:hAnsi="Times New Roman" w:eastAsia="Times New Roman"/>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br w:type="textWrapping"/>
                                <w:br w:type="textWrapping"/>
                              </w:r>
                              <w:r>
                                <w:rPr>
                                  <w:rFonts w:ascii="Helvetica" w:hAnsi="Helvetica"/>
                                  <w:sz w:val="24"/>
                                  <w:szCs w:val="24"/>
                                  <w:rtl w:val="0"/>
                                  <w:lang w:val="nl-NL"/>
                                </w:rPr>
                                <w:t xml:space="preserve"> </w:t>
                              </w: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b w:val="1"/>
                                  <w:bCs w:val="1"/>
                                  <w:i w:val="1"/>
                                  <w:iCs w:val="1"/>
                                  <w:outline w:val="0"/>
                                  <w:color w:val="008f51"/>
                                  <w:sz w:val="32"/>
                                  <w:szCs w:val="32"/>
                                  <w:rtl w:val="0"/>
                                  <w14:textFill>
                                    <w14:solidFill>
                                      <w14:srgbClr w14:val="009051"/>
                                    </w14:solidFill>
                                  </w14:textFill>
                                </w:rPr>
                              </w:pPr>
                              <w:r>
                                <w:rPr>
                                  <w:rFonts w:ascii="Helvetica" w:cs="Helvetica" w:hAnsi="Helvetica" w:eastAsia="Helvetica"/>
                                  <w:b w:val="1"/>
                                  <w:bCs w:val="1"/>
                                  <w:i w:val="1"/>
                                  <w:iCs w:val="1"/>
                                  <w:outline w:val="0"/>
                                  <w:color w:val="008f51"/>
                                  <w:sz w:val="32"/>
                                  <w:szCs w:val="32"/>
                                  <w:rtl w:val="0"/>
                                  <w14:textFill>
                                    <w14:solidFill>
                                      <w14:srgbClr w14:val="009051"/>
                                    </w14:solidFill>
                                  </w14:textFill>
                                </w:rPr>
                              </w:r>
                            </w:p>
                            <w:p>
                              <w:pPr>
                                <w:pStyle w:val="Vrije vorm"/>
                                <w:bidi w:val="0"/>
                                <w:spacing w:before="0" w:after="0"/>
                                <w:ind w:left="0" w:right="0" w:firstLine="0"/>
                                <w:jc w:val="left"/>
                                <w:rPr>
                                  <w:rtl w:val="0"/>
                                </w:rPr>
                              </w:pPr>
                              <w:r>
                                <w:rPr>
                                  <w:rFonts w:ascii="Helvetica" w:cs="Helvetica" w:hAnsi="Helvetica" w:eastAsia="Helvetica"/>
                                  <w:b w:val="1"/>
                                  <w:bCs w:val="1"/>
                                  <w:i w:val="1"/>
                                  <w:iCs w:val="1"/>
                                  <w:outline w:val="0"/>
                                  <w:color w:val="008f51"/>
                                  <w:sz w:val="32"/>
                                  <w:szCs w:val="32"/>
                                  <w:rtl w:val="0"/>
                                  <w14:textFill>
                                    <w14:solidFill>
                                      <w14:srgbClr w14:val="009051"/>
                                    </w14:solidFill>
                                  </w14:textFill>
                                </w:rPr>
                              </w:r>
                            </w:p>
                          </w:txbxContent>
                        </wps:txbx>
                        <wps:bodyPr wrap="square" lIns="0" tIns="0" rIns="0" bIns="0" numCol="3" spcCol="356202" anchor="t">
                          <a:noAutofit/>
                        </wps:bodyPr>
                      </wps:wsp>
                      <wps:wsp>
                        <wps:cNvPr id="1073741829" name="Shape 1073741829"/>
                        <wps:cNvSpPr/>
                        <wps:spPr>
                          <a:xfrm>
                            <a:off x="2497229" y="12700"/>
                            <a:ext cx="2129597" cy="6233089"/>
                          </a:xfrm>
                          <a:prstGeom prst="rect">
                            <a:avLst/>
                          </a:prstGeom>
                        </wps:spPr>
                        <wps:linkedTxbx id="2" seq="1"/>
                        <wps:bodyPr wrap="square" lIns="0" tIns="0" rIns="0" bIns="0" numCol="3" spcCol="356202" anchor="t">
                          <a:noAutofit/>
                        </wps:bodyPr>
                      </wps:wsp>
                      <wps:wsp>
                        <wps:cNvPr id="1073741830" name="Shape 1073741830"/>
                        <wps:cNvSpPr/>
                        <wps:spPr>
                          <a:xfrm>
                            <a:off x="4981758" y="12700"/>
                            <a:ext cx="2129598" cy="6233089"/>
                          </a:xfrm>
                          <a:prstGeom prst="rect">
                            <a:avLst/>
                          </a:prstGeom>
                        </wps:spPr>
                        <wps:linkedTxbx id="2" seq="2"/>
                        <wps:bodyPr wrap="square" lIns="0" tIns="0" rIns="0" bIns="0" numCol="3" spcCol="356202" anchor="t">
                          <a:noAutofit/>
                        </wps:bodyPr>
                      </wps:wsp>
                    </wpg:wgp>
                  </a:graphicData>
                </a:graphic>
              </wp:anchor>
            </w:drawing>
          </mc:Choice>
          <mc:Fallback>
            <w:pict>
              <v:group id="_x0000_s1026" style="visibility:visible;position:absolute;margin-left:17.6pt;margin-top:155.0pt;width:560.9pt;height:492.8pt;z-index:251660288;mso-position-horizontal:absolute;mso-position-horizontal-relative:page;mso-position-vertical:absolute;mso-position-vertical-relative:page;mso-wrap-distance-left:12.0pt;mso-wrap-distance-top:12.0pt;mso-wrap-distance-right:12.0pt;mso-wrap-distance-bottom:12.0pt;" coordorigin="0,0" coordsize="7124055,6258488">
                <w10:wrap type="none" side="bothSides" anchorx="page" anchory="page"/>
                <v:rect id="_x0000_s1027" style="position:absolute;left:0;top:0;width:7124055;height:6258488;">
                  <v:fill on="f"/>
                  <v:stroke on="f" weight="1.0pt" dashstyle="solid" endcap="flat" miterlimit="400.0%" joinstyle="miter" linestyle="single" startarrow="none" startarrowwidth="medium" startarrowlength="medium" endarrow="none" endarrowwidth="medium" endarrowlength="medium"/>
                </v:rect>
                <v:rect id="_x0000_s1028" style="position:absolute;left:12700;top:12700;width:2129597;height:6233088;">
                  <v:fill on="f"/>
                  <v:stroke on="f" weight="0.8pt" dashstyle="solid" endcap="flat" joinstyle="round" linestyle="single" startarrow="none" startarrowwidth="medium" startarrowlength="medium" endarrow="none" endarrowwidth="medium" endarrowlength="medium"/>
                  <v:textbox style="mso-next-textbox:#_x0000_s1029;">
                    <w:txbxContent>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 xml:space="preserve">Als ik in de pen klim voor het schrijven van deze Nieuwsbrief zit mijn eerste </w:t>
                        </w:r>
                        <w:r>
                          <w:rPr>
                            <w:rFonts w:ascii="Helvetica" w:hAnsi="Helvetica" w:hint="default"/>
                            <w:sz w:val="24"/>
                            <w:szCs w:val="24"/>
                            <w:rtl w:val="0"/>
                            <w:lang w:val="nl-NL"/>
                          </w:rPr>
                          <w:t>“</w:t>
                        </w:r>
                        <w:r>
                          <w:rPr>
                            <w:rFonts w:ascii="Helvetica" w:hAnsi="Helvetica"/>
                            <w:sz w:val="24"/>
                            <w:szCs w:val="24"/>
                            <w:rtl w:val="0"/>
                            <w:lang w:val="nl-NL"/>
                          </w:rPr>
                          <w:t>Asian-trip</w:t>
                        </w:r>
                        <w:r>
                          <w:rPr>
                            <w:rFonts w:ascii="Helvetica" w:hAnsi="Helvetica" w:hint="default"/>
                            <w:sz w:val="24"/>
                            <w:szCs w:val="24"/>
                            <w:rtl w:val="0"/>
                            <w:lang w:val="nl-NL"/>
                          </w:rPr>
                          <w:t>”</w:t>
                        </w:r>
                        <w:r>
                          <w:rPr>
                            <w:rFonts w:ascii="Helvetica" w:hAnsi="Helvetica"/>
                            <w:sz w:val="24"/>
                            <w:szCs w:val="24"/>
                            <w:rtl w:val="0"/>
                            <w:lang w:val="nl-NL"/>
                          </w:rPr>
                          <w:t xml:space="preserve">van het jaar er inmiddels op. Een heel bijzondere ervaring was het beleven van Chinees Nieuwjaar tussen de Aziaten op 25 januari in Jakarta. Waar wij elkaar tijdens de jaarwisseling geluk, liefde en gezondheid toewensen, wenst de Chinees elkaar enkel Geld, Geld en nog eens Geld toe. Altijd interessant om als nuchtere Hollander dit soort overweldigende ceremonies, tradities en rituelen mee te mogen maken. Het jaar van de Rat is voor velen overigens anders begonnen dan de meeste Chinezen zich hadden gewenst. Het razend snel om zich heen grijpende </w:t>
                        </w:r>
                        <w:r>
                          <w:rPr>
                            <w:rFonts w:ascii="Helvetica" w:hAnsi="Helvetica"/>
                            <w:b w:val="1"/>
                            <w:bCs w:val="1"/>
                            <w:i w:val="1"/>
                            <w:iCs w:val="1"/>
                            <w:outline w:val="0"/>
                            <w:color w:val="008f51"/>
                            <w:sz w:val="36"/>
                            <w:szCs w:val="36"/>
                            <w:rtl w:val="0"/>
                            <w:lang w:val="nl-NL"/>
                            <w14:textFill>
                              <w14:solidFill>
                                <w14:srgbClr w14:val="009051"/>
                              </w14:solidFill>
                            </w14:textFill>
                          </w:rPr>
                          <w:t xml:space="preserve">CORONAVIRUS </w:t>
                        </w:r>
                        <w:r>
                          <w:rPr>
                            <w:rFonts w:ascii="Helvetica" w:hAnsi="Helvetica"/>
                            <w:sz w:val="24"/>
                            <w:szCs w:val="24"/>
                            <w:rtl w:val="0"/>
                            <w:lang w:val="nl-NL"/>
                          </w:rPr>
                          <w:t>houdt de gemoederen in Azi</w:t>
                        </w:r>
                        <w:r>
                          <w:rPr>
                            <w:rFonts w:ascii="Helvetica" w:hAnsi="Helvetica" w:hint="default"/>
                            <w:sz w:val="24"/>
                            <w:szCs w:val="24"/>
                            <w:rtl w:val="0"/>
                            <w:lang w:val="nl-NL"/>
                          </w:rPr>
                          <w:t xml:space="preserve">ë </w:t>
                        </w:r>
                        <w:r>
                          <w:rPr>
                            <w:rFonts w:ascii="Helvetica" w:hAnsi="Helvetica"/>
                            <w:sz w:val="24"/>
                            <w:szCs w:val="24"/>
                            <w:rtl w:val="0"/>
                            <w:lang w:val="nl-NL"/>
                          </w:rPr>
                          <w:t>behoorlijk bezig, waarbij een wereldwijde besmetting op de loer ligt. Een groot deel van de economie, met enkel als uitzondering de fabrikant van mondkapjes, zal rechts of linksom te maken krijgen met de impact van dit virus.</w:t>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 xml:space="preserve">Van Mondiaal dalende beurskoersen, tot annuleringen van Chinese toeristen in ons eigen Giethoorn. Wat mij betreft mag overigens zowel de Rat als de Vleermuis, de mogelijke verspreider van dit virus en tevens voor veel Aziaten een delicatesse, van de menu kaart worden geschrapt. Echter in het land van de </w:t>
                        </w:r>
                        <w:r>
                          <w:rPr>
                            <w:rFonts w:ascii="Helvetica" w:hAnsi="Helvetica"/>
                            <w:b w:val="1"/>
                            <w:bCs w:val="1"/>
                            <w:i w:val="1"/>
                            <w:iCs w:val="1"/>
                            <w:outline w:val="0"/>
                            <w:color w:val="008f51"/>
                            <w:sz w:val="36"/>
                            <w:szCs w:val="36"/>
                            <w:rtl w:val="0"/>
                            <w:lang w:val="nl-NL"/>
                            <w14:textFill>
                              <w14:solidFill>
                                <w14:srgbClr w14:val="009051"/>
                              </w14:solidFill>
                            </w14:textFill>
                          </w:rPr>
                          <w:t>RODE DRAAK</w:t>
                        </w:r>
                        <w:r>
                          <w:rPr>
                            <w:rFonts w:ascii="Helvetica" w:hAnsi="Helvetica"/>
                            <w:sz w:val="24"/>
                            <w:szCs w:val="24"/>
                            <w:rtl w:val="0"/>
                            <w:lang w:val="nl-NL"/>
                          </w:rPr>
                          <w:t>, waar men zo</w:t>
                        </w:r>
                        <w:r>
                          <w:rPr>
                            <w:rFonts w:ascii="Helvetica" w:hAnsi="Helvetica" w:hint="default"/>
                            <w:sz w:val="24"/>
                            <w:szCs w:val="24"/>
                            <w:rtl w:val="0"/>
                            <w:lang w:val="nl-NL"/>
                          </w:rPr>
                          <w:t>’</w:t>
                        </w:r>
                        <w:r>
                          <w:rPr>
                            <w:rFonts w:ascii="Helvetica" w:hAnsi="Helvetica"/>
                            <w:sz w:val="24"/>
                            <w:szCs w:val="24"/>
                            <w:rtl w:val="0"/>
                            <w:lang w:val="nl-NL"/>
                          </w:rPr>
                          <w:t>n beetje alles eet wat pootjes heeft, zie ik dit niet gebeuren.</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De productiviteit in Azi</w:t>
                        </w:r>
                        <w:r>
                          <w:rPr>
                            <w:rFonts w:ascii="Helvetica" w:hAnsi="Helvetica" w:hint="default"/>
                            <w:sz w:val="24"/>
                            <w:szCs w:val="24"/>
                            <w:rtl w:val="0"/>
                            <w:lang w:val="nl-NL"/>
                          </w:rPr>
                          <w:t xml:space="preserve">ë </w:t>
                        </w:r>
                        <w:r>
                          <w:rPr>
                            <w:rFonts w:ascii="Helvetica" w:hAnsi="Helvetica"/>
                            <w:sz w:val="24"/>
                            <w:szCs w:val="24"/>
                            <w:rtl w:val="0"/>
                            <w:lang w:val="nl-NL"/>
                          </w:rPr>
                          <w:t>zal de eerste maanden van het jaar hier en daar te wensen overlaten, gezien de overvolle agenda met  de diverse feestdagen. Van ons eigen Nieuwjaars break rolden we door naar het CNY daarna staat al snel de Ramadan periode voor de deur. Het op tijd ingeven van uw orders om gewenste levertijden te halen is een pr</w:t>
                        </w:r>
                        <w:r>
                          <w:rPr>
                            <w:rFonts w:ascii="Helvetica" w:hAnsi="Helvetica" w:hint="default"/>
                            <w:sz w:val="24"/>
                            <w:szCs w:val="24"/>
                            <w:rtl w:val="0"/>
                            <w:lang w:val="nl-NL"/>
                          </w:rPr>
                          <w:t>é</w:t>
                        </w:r>
                        <w:r>
                          <w:rPr>
                            <w:rFonts w:ascii="Helvetica" w:hAnsi="Helvetica"/>
                            <w:sz w:val="24"/>
                            <w:szCs w:val="24"/>
                            <w:rtl w:val="0"/>
                            <w:lang w:val="nl-NL"/>
                          </w:rPr>
                          <w:t xml:space="preserve">. </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 xml:space="preserve">Bij het samen stellen van </w:t>
                        </w:r>
                        <w:r>
                          <w:rPr>
                            <w:rFonts w:ascii="Helvetica" w:hAnsi="Helvetica"/>
                            <w:b w:val="1"/>
                            <w:bCs w:val="1"/>
                            <w:i w:val="1"/>
                            <w:iCs w:val="1"/>
                            <w:outline w:val="0"/>
                            <w:color w:val="008f51"/>
                            <w:sz w:val="36"/>
                            <w:szCs w:val="36"/>
                            <w:rtl w:val="0"/>
                            <w:lang w:val="nl-NL"/>
                            <w14:textFill>
                              <w14:solidFill>
                                <w14:srgbClr w14:val="009051"/>
                              </w14:solidFill>
                            </w14:textFill>
                          </w:rPr>
                          <w:t>MIX-Containers</w:t>
                        </w:r>
                        <w:r>
                          <w:rPr>
                            <w:rFonts w:ascii="Helvetica" w:hAnsi="Helvetica"/>
                            <w:sz w:val="24"/>
                            <w:szCs w:val="24"/>
                            <w:rtl w:val="0"/>
                            <w:lang w:val="nl-NL"/>
                          </w:rPr>
                          <w:t xml:space="preserve"> zien </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we voor MOC een steeds grotere rol weggelegd. Gezamenlijk kijken naar gewenste voorraad cq omzet-snelheid om met die gegevens de juiste hoeveelheid materialen samen te stellen tot het vullen van een optimale Mix-Container. Met een combinatie van o.a. ABC/BIKO</w:t>
                        </w:r>
                        <w:r>
                          <w:rPr>
                            <w:rFonts w:ascii="Helvetica" w:hAnsi="Helvetica" w:hint="default"/>
                            <w:sz w:val="24"/>
                            <w:szCs w:val="24"/>
                            <w:rtl w:val="0"/>
                            <w:lang w:val="nl-NL"/>
                          </w:rPr>
                          <w:t>’</w:t>
                        </w:r>
                        <w:r>
                          <w:rPr>
                            <w:rFonts w:ascii="Helvetica" w:hAnsi="Helvetica"/>
                            <w:sz w:val="24"/>
                            <w:szCs w:val="24"/>
                            <w:rtl w:val="0"/>
                            <w:lang w:val="nl-NL"/>
                          </w:rPr>
                          <w:t xml:space="preserve">s/ Glaslatten/ Boeidelen/ architraaf/ Plint/ Rabat/ Raamhout/ componenten en /of tuinhout is het invullen van een containervolume al snel voor een ieder </w:t>
                        </w:r>
                        <w:r>
                          <w:rPr>
                            <w:rFonts w:ascii="Helvetica" w:hAnsi="Helvetica"/>
                            <w:b w:val="1"/>
                            <w:bCs w:val="1"/>
                            <w:i w:val="1"/>
                            <w:iCs w:val="1"/>
                            <w:outline w:val="0"/>
                            <w:color w:val="008f51"/>
                            <w:sz w:val="36"/>
                            <w:szCs w:val="36"/>
                            <w:rtl w:val="0"/>
                            <w:lang w:val="nl-NL"/>
                            <w14:textFill>
                              <w14:solidFill>
                                <w14:srgbClr w14:val="009051"/>
                              </w14:solidFill>
                            </w14:textFill>
                          </w:rPr>
                          <w:t>haalbaar.</w:t>
                        </w: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Prijzen en beschikbaarheid van grondstoffen zijn redelijk stabiel. Effici</w:t>
                        </w:r>
                        <w:r>
                          <w:rPr>
                            <w:rFonts w:ascii="Helvetica" w:hAnsi="Helvetica" w:hint="default"/>
                            <w:sz w:val="24"/>
                            <w:szCs w:val="24"/>
                            <w:rtl w:val="0"/>
                            <w:lang w:val="nl-NL"/>
                          </w:rPr>
                          <w:t>ë</w:t>
                        </w:r>
                        <w:r>
                          <w:rPr>
                            <w:rFonts w:ascii="Helvetica" w:hAnsi="Helvetica"/>
                            <w:sz w:val="24"/>
                            <w:szCs w:val="24"/>
                            <w:rtl w:val="0"/>
                            <w:lang w:val="nl-NL"/>
                          </w:rPr>
                          <w:t xml:space="preserve">nt produceren is iets wat ons </w:t>
                        </w:r>
                        <w:r>
                          <w:rPr>
                            <w:rFonts w:ascii="Helvetica" w:hAnsi="Helvetica"/>
                            <w:sz w:val="24"/>
                            <w:szCs w:val="24"/>
                            <w:rtl w:val="0"/>
                            <w:lang w:val="nl-NL"/>
                          </w:rPr>
                          <w:t>ook in Azi</w:t>
                        </w:r>
                        <w:r>
                          <w:rPr>
                            <w:rFonts w:ascii="Helvetica" w:hAnsi="Helvetica" w:hint="default"/>
                            <w:sz w:val="24"/>
                            <w:szCs w:val="24"/>
                            <w:rtl w:val="0"/>
                            <w:lang w:val="nl-NL"/>
                          </w:rPr>
                          <w:t>ë</w:t>
                        </w:r>
                        <w:r>
                          <w:rPr>
                            <w:rFonts w:ascii="Helvetica" w:hAnsi="Helvetica"/>
                            <w:sz w:val="24"/>
                            <w:szCs w:val="24"/>
                            <w:rtl w:val="0"/>
                            <w:lang w:val="nl-NL"/>
                          </w:rPr>
                          <w:t xml:space="preserve"> dagelijks bezighoudt. Oplopende salaris kosten zullen naar verwachting gecompenseerd kunnen worden met dalende container kosten. Voor meer info neem gerust contact met ons op.</w:t>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hAnsi="Helvetica"/>
                            <w:sz w:val="24"/>
                            <w:szCs w:val="24"/>
                            <w:rtl w:val="0"/>
                            <w:lang w:val="nl-NL"/>
                          </w:rPr>
                          <w:t>Vr gr Watse Tigchelaar</w:t>
                        </w:r>
                      </w:p>
                      <w:p>
                        <w:pPr>
                          <w:pStyle w:val="Vrije vorm"/>
                          <w:bidi w:val="0"/>
                          <w:spacing w:before="0" w:after="0"/>
                          <w:ind w:left="0" w:right="2159" w:firstLine="0"/>
                          <w:jc w:val="left"/>
                          <w:rPr>
                            <w:rFonts w:ascii="Times New Roman" w:cs="Times New Roman" w:hAnsi="Times New Roman" w:eastAsia="Times New Roman"/>
                            <w:sz w:val="24"/>
                            <w:szCs w:val="24"/>
                            <w:rtl w:val="0"/>
                          </w:rPr>
                        </w:pPr>
                        <w:r>
                          <w:rPr>
                            <w:rFonts w:ascii="Times New Roman" w:cs="Times New Roman" w:hAnsi="Times New Roman" w:eastAsia="Times New Roman"/>
                            <w:sz w:val="24"/>
                            <w:szCs w:val="24"/>
                            <w:rtl w:val="0"/>
                          </w:rPr>
                        </w:r>
                      </w:p>
                      <w:p>
                        <w:pPr>
                          <w:pStyle w:val="Vrije vorm"/>
                          <w:bidi w:val="0"/>
                          <w:spacing w:before="0" w:after="0"/>
                          <w:ind w:left="0" w:right="0" w:firstLine="0"/>
                          <w:jc w:val="left"/>
                          <w:rPr>
                            <w:rFonts w:ascii="Helvetica" w:cs="Helvetica" w:hAnsi="Helvetica" w:eastAsia="Helvetica"/>
                            <w:sz w:val="24"/>
                            <w:szCs w:val="24"/>
                            <w:rtl w:val="0"/>
                          </w:rPr>
                        </w:pPr>
                        <w:r>
                          <w:rPr>
                            <w:rFonts w:ascii="Helvetica" w:cs="Helvetica" w:hAnsi="Helvetica" w:eastAsia="Helvetica"/>
                            <w:sz w:val="24"/>
                            <w:szCs w:val="24"/>
                            <w:rtl w:val="0"/>
                          </w:rPr>
                          <w:br w:type="textWrapping"/>
                          <w:br w:type="textWrapping"/>
                        </w:r>
                        <w:r>
                          <w:rPr>
                            <w:rFonts w:ascii="Helvetica" w:hAnsi="Helvetica"/>
                            <w:sz w:val="24"/>
                            <w:szCs w:val="24"/>
                            <w:rtl w:val="0"/>
                            <w:lang w:val="nl-NL"/>
                          </w:rPr>
                          <w:t xml:space="preserve"> </w:t>
                        </w:r>
                        <w:r>
                          <w:rPr>
                            <w:rFonts w:ascii="Helvetica" w:cs="Helvetica" w:hAnsi="Helvetica" w:eastAsia="Helvetica"/>
                            <w:sz w:val="24"/>
                            <w:szCs w:val="24"/>
                            <w:rtl w:val="0"/>
                          </w:rPr>
                        </w:r>
                      </w:p>
                      <w:p>
                        <w:pPr>
                          <w:pStyle w:val="Vrije vorm"/>
                          <w:bidi w:val="0"/>
                          <w:spacing w:before="0" w:after="0"/>
                          <w:ind w:left="0" w:right="0" w:firstLine="0"/>
                          <w:jc w:val="left"/>
                          <w:rPr>
                            <w:rFonts w:ascii="Helvetica" w:cs="Helvetica" w:hAnsi="Helvetica" w:eastAsia="Helvetica"/>
                            <w:b w:val="1"/>
                            <w:bCs w:val="1"/>
                            <w:i w:val="1"/>
                            <w:iCs w:val="1"/>
                            <w:outline w:val="0"/>
                            <w:color w:val="008f51"/>
                            <w:sz w:val="32"/>
                            <w:szCs w:val="32"/>
                            <w:rtl w:val="0"/>
                            <w14:textFill>
                              <w14:solidFill>
                                <w14:srgbClr w14:val="009051"/>
                              </w14:solidFill>
                            </w14:textFill>
                          </w:rPr>
                        </w:pPr>
                        <w:r>
                          <w:rPr>
                            <w:rFonts w:ascii="Helvetica" w:cs="Helvetica" w:hAnsi="Helvetica" w:eastAsia="Helvetica"/>
                            <w:b w:val="1"/>
                            <w:bCs w:val="1"/>
                            <w:i w:val="1"/>
                            <w:iCs w:val="1"/>
                            <w:outline w:val="0"/>
                            <w:color w:val="008f51"/>
                            <w:sz w:val="32"/>
                            <w:szCs w:val="32"/>
                            <w:rtl w:val="0"/>
                            <w14:textFill>
                              <w14:solidFill>
                                <w14:srgbClr w14:val="009051"/>
                              </w14:solidFill>
                            </w14:textFill>
                          </w:rPr>
                        </w:r>
                      </w:p>
                      <w:p>
                        <w:pPr>
                          <w:pStyle w:val="Vrije vorm"/>
                          <w:bidi w:val="0"/>
                          <w:spacing w:before="0" w:after="0"/>
                          <w:ind w:left="0" w:right="0" w:firstLine="0"/>
                          <w:jc w:val="left"/>
                          <w:rPr>
                            <w:rtl w:val="0"/>
                          </w:rPr>
                        </w:pPr>
                        <w:r>
                          <w:rPr>
                            <w:rFonts w:ascii="Helvetica" w:cs="Helvetica" w:hAnsi="Helvetica" w:eastAsia="Helvetica"/>
                            <w:b w:val="1"/>
                            <w:bCs w:val="1"/>
                            <w:i w:val="1"/>
                            <w:iCs w:val="1"/>
                            <w:outline w:val="0"/>
                            <w:color w:val="008f51"/>
                            <w:sz w:val="32"/>
                            <w:szCs w:val="32"/>
                            <w:rtl w:val="0"/>
                            <w14:textFill>
                              <w14:solidFill>
                                <w14:srgbClr w14:val="009051"/>
                              </w14:solidFill>
                            </w14:textFill>
                          </w:rPr>
                        </w:r>
                      </w:p>
                    </w:txbxContent>
                  </v:textbox>
                </v:rect>
                <v:rect id="_x0000_s1029" style="position:absolute;left:2497229;top:12700;width:2129597;height:6233088;">
                  <v:fill on="f"/>
                  <v:stroke on="f" weight="0.8pt" dashstyle="solid" endcap="flat" joinstyle="round" linestyle="single" startarrow="none" startarrowwidth="medium" startarrowlength="medium" endarrow="none" endarrowwidth="medium" endarrowlength="medium"/>
                  <v:textbox style="mso-next-textbox:#_x0000_s1030;">
                    <w:txbxContent/>
                  </v:textbox>
                </v:rect>
                <v:rect id="_x0000_s1030" style="position:absolute;left:4981759;top:12700;width:2129597;height:6233088;">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r>
        <w:drawing>
          <wp:anchor distT="152400" distB="152400" distL="152400" distR="152400" simplePos="0" relativeHeight="251661312" behindDoc="0" locked="0" layoutInCell="1" allowOverlap="1">
            <wp:simplePos x="0" y="0"/>
            <wp:positionH relativeFrom="page">
              <wp:posOffset>-5422900</wp:posOffset>
            </wp:positionH>
            <wp:positionV relativeFrom="page">
              <wp:posOffset>7868206</wp:posOffset>
            </wp:positionV>
            <wp:extent cx="2286000" cy="17145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4453.jpg"/>
                    <pic:cNvPicPr>
                      <a:picLocks noChangeAspect="1"/>
                    </pic:cNvPicPr>
                  </pic:nvPicPr>
                  <pic:blipFill>
                    <a:blip r:embed="rId5">
                      <a:extLst/>
                    </a:blip>
                    <a:stretch>
                      <a:fillRect/>
                    </a:stretch>
                  </pic:blipFill>
                  <pic:spPr>
                    <a:xfrm>
                      <a:off x="0" y="0"/>
                      <a:ext cx="2286000" cy="1714500"/>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-4025900</wp:posOffset>
            </wp:positionH>
            <wp:positionV relativeFrom="page">
              <wp:posOffset>7868206</wp:posOffset>
            </wp:positionV>
            <wp:extent cx="2286000" cy="17145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4095.jpg"/>
                    <pic:cNvPicPr>
                      <a:picLocks noChangeAspect="1"/>
                    </pic:cNvPicPr>
                  </pic:nvPicPr>
                  <pic:blipFill>
                    <a:blip r:embed="rId6">
                      <a:extLst/>
                    </a:blip>
                    <a:stretch>
                      <a:fillRect/>
                    </a:stretch>
                  </pic:blipFill>
                  <pic:spPr>
                    <a:xfrm>
                      <a:off x="0" y="0"/>
                      <a:ext cx="2286000" cy="1714500"/>
                    </a:xfrm>
                    <a:prstGeom prst="rect">
                      <a:avLst/>
                    </a:prstGeom>
                    <a:ln w="12700" cap="flat">
                      <a:noFill/>
                      <a:miter lim="400000"/>
                    </a:ln>
                    <a:effectLst/>
                  </pic:spPr>
                </pic:pic>
              </a:graphicData>
            </a:graphic>
          </wp:anchor>
        </w:drawing>
      </w:r>
      <w:r>
        <w:drawing>
          <wp:anchor distT="152400" distB="152400" distL="152400" distR="152400" simplePos="0" relativeHeight="251663360" behindDoc="0" locked="0" layoutInCell="1" allowOverlap="1">
            <wp:simplePos x="0" y="0"/>
            <wp:positionH relativeFrom="page">
              <wp:posOffset>-4918391</wp:posOffset>
            </wp:positionH>
            <wp:positionV relativeFrom="page">
              <wp:posOffset>7868206</wp:posOffset>
            </wp:positionV>
            <wp:extent cx="2286000" cy="17145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4098.jpg"/>
                    <pic:cNvPicPr>
                      <a:picLocks noChangeAspect="1"/>
                    </pic:cNvPicPr>
                  </pic:nvPicPr>
                  <pic:blipFill>
                    <a:blip r:embed="rId7">
                      <a:extLst/>
                    </a:blip>
                    <a:stretch>
                      <a:fillRect/>
                    </a:stretch>
                  </pic:blipFill>
                  <pic:spPr>
                    <a:xfrm>
                      <a:off x="0" y="0"/>
                      <a:ext cx="2286000" cy="1714500"/>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-7556500</wp:posOffset>
            </wp:positionH>
            <wp:positionV relativeFrom="page">
              <wp:posOffset>6629186</wp:posOffset>
            </wp:positionV>
            <wp:extent cx="4216400" cy="4216400"/>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OC card.jpg"/>
                    <pic:cNvPicPr>
                      <a:picLocks noChangeAspect="1"/>
                    </pic:cNvPicPr>
                  </pic:nvPicPr>
                  <pic:blipFill>
                    <a:blip r:embed="rId8">
                      <a:extLst/>
                    </a:blip>
                    <a:stretch>
                      <a:fillRect/>
                    </a:stretch>
                  </pic:blipFill>
                  <pic:spPr>
                    <a:xfrm>
                      <a:off x="0" y="0"/>
                      <a:ext cx="4216400" cy="42164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5408" behindDoc="0" locked="0" layoutInCell="1" allowOverlap="1">
                <wp:simplePos x="0" y="0"/>
                <wp:positionH relativeFrom="page">
                  <wp:posOffset>4445000</wp:posOffset>
                </wp:positionH>
                <wp:positionV relativeFrom="page">
                  <wp:posOffset>469900</wp:posOffset>
                </wp:positionV>
                <wp:extent cx="2527300" cy="571500"/>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527300" cy="571500"/>
                        </a:xfrm>
                        <a:prstGeom prst="rect">
                          <a:avLst/>
                        </a:prstGeom>
                        <a:noFill/>
                        <a:ln w="12700" cap="flat">
                          <a:noFill/>
                          <a:miter lim="400000"/>
                        </a:ln>
                        <a:effectLst/>
                      </wps:spPr>
                      <wps:txbx>
                        <w:txbxContent>
                          <w:p>
                            <w:pPr>
                              <w:pStyle w:val="Vrije vorm"/>
                              <w:spacing w:line="192" w:lineRule="auto"/>
                              <w:jc w:val="right"/>
                              <w:rPr>
                                <w:rFonts w:ascii="Garamond" w:cs="Garamond" w:hAnsi="Garamond" w:eastAsia="Garamond"/>
                                <w:outline w:val="0"/>
                                <w:color w:val="ffffff"/>
                                <w:sz w:val="50"/>
                                <w:szCs w:val="50"/>
                                <w14:textFill>
                                  <w14:solidFill>
                                    <w14:srgbClr w14:val="FFFFFF"/>
                                  </w14:solidFill>
                                </w14:textFill>
                              </w:rPr>
                            </w:pPr>
                            <w:r>
                              <w:rPr>
                                <w:rFonts w:ascii="Garamond" w:hAnsi="Garamond"/>
                                <w:outline w:val="0"/>
                                <w:color w:val="ffffff"/>
                                <w:sz w:val="50"/>
                                <w:szCs w:val="50"/>
                                <w:rtl w:val="0"/>
                                <w:lang w:val="nl-NL"/>
                                <w14:textFill>
                                  <w14:solidFill>
                                    <w14:srgbClr w14:val="FFFFFF"/>
                                  </w14:solidFill>
                                </w14:textFill>
                              </w:rPr>
                              <w:t xml:space="preserve">Februari  </w:t>
                            </w:r>
                            <w:r>
                              <w:rPr>
                                <w:rFonts w:ascii="Garamond" w:hAnsi="Garamond"/>
                                <w:outline w:val="0"/>
                                <w:color w:val="ffffff"/>
                                <w:sz w:val="50"/>
                                <w:szCs w:val="50"/>
                                <w:rtl w:val="0"/>
                                <w14:textFill>
                                  <w14:solidFill>
                                    <w14:srgbClr w14:val="FFFFFF"/>
                                  </w14:solidFill>
                                </w14:textFill>
                              </w:rPr>
                              <w:t>20</w:t>
                            </w:r>
                            <w:r>
                              <w:rPr>
                                <w:rFonts w:ascii="Garamond" w:hAnsi="Garamond"/>
                                <w:outline w:val="0"/>
                                <w:color w:val="ffffff"/>
                                <w:sz w:val="50"/>
                                <w:szCs w:val="50"/>
                                <w:rtl w:val="0"/>
                                <w:lang w:val="nl-NL"/>
                                <w14:textFill>
                                  <w14:solidFill>
                                    <w14:srgbClr w14:val="FFFFFF"/>
                                  </w14:solidFill>
                                </w14:textFill>
                              </w:rPr>
                              <w:t>20</w:t>
                            </w:r>
                            <w:r>
                              <w:rPr>
                                <w:rFonts w:ascii="Garamond" w:cs="Garamond" w:hAnsi="Garamond" w:eastAsia="Garamond"/>
                                <w:outline w:val="0"/>
                                <w:color w:val="ffffff"/>
                                <w:sz w:val="50"/>
                                <w:szCs w:val="50"/>
                                <w14:textFill>
                                  <w14:solidFill>
                                    <w14:srgbClr w14:val="FFFFFF"/>
                                  </w14:solidFill>
                                </w14:textFill>
                              </w:rPr>
                            </w:r>
                          </w:p>
                          <w:p>
                            <w:pPr>
                              <w:pStyle w:val="Vrije vorm"/>
                              <w:spacing w:line="144" w:lineRule="auto"/>
                              <w:jc w:val="right"/>
                            </w:pPr>
                            <w:r>
                              <w:rPr>
                                <w:rFonts w:ascii="Garamond" w:hAnsi="Garamond"/>
                                <w:outline w:val="0"/>
                                <w:color w:val="ffffff"/>
                                <w:sz w:val="32"/>
                                <w:szCs w:val="32"/>
                                <w:rtl w:val="0"/>
                                <w:lang w:val="nl-NL"/>
                                <w14:textFill>
                                  <w14:solidFill>
                                    <w14:srgbClr w14:val="FFFFFF"/>
                                  </w14:solidFill>
                                </w14:textFill>
                              </w:rPr>
                              <w:t xml:space="preserve">Nieuwsbrief </w:t>
                            </w:r>
                            <w:r>
                              <w:rPr>
                                <w:rFonts w:ascii="Garamond" w:hAnsi="Garamond"/>
                                <w:outline w:val="0"/>
                                <w:color w:val="ffffff"/>
                                <w:sz w:val="32"/>
                                <w:szCs w:val="32"/>
                                <w:rtl w:val="0"/>
                                <w:lang w:val="nl-NL"/>
                                <w14:textFill>
                                  <w14:solidFill>
                                    <w14:srgbClr w14:val="FFFFFF"/>
                                  </w14:solidFill>
                                </w14:textFill>
                              </w:rPr>
                              <w:t>39</w:t>
                            </w:r>
                          </w:p>
                        </w:txbxContent>
                      </wps:txbx>
                      <wps:bodyPr wrap="square" lIns="0" tIns="0" rIns="0" bIns="0" numCol="1" anchor="t">
                        <a:noAutofit/>
                      </wps:bodyPr>
                    </wps:wsp>
                  </a:graphicData>
                </a:graphic>
              </wp:anchor>
            </w:drawing>
          </mc:Choice>
          <mc:Fallback>
            <w:pict>
              <v:shape id="_x0000_s1031" type="#_x0000_t202" style="visibility:visible;position:absolute;margin-left:350.0pt;margin-top:37.0pt;width:199.0pt;height:45.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Vrije vorm"/>
                        <w:spacing w:line="192" w:lineRule="auto"/>
                        <w:jc w:val="right"/>
                        <w:rPr>
                          <w:rFonts w:ascii="Garamond" w:cs="Garamond" w:hAnsi="Garamond" w:eastAsia="Garamond"/>
                          <w:outline w:val="0"/>
                          <w:color w:val="ffffff"/>
                          <w:sz w:val="50"/>
                          <w:szCs w:val="50"/>
                          <w14:textFill>
                            <w14:solidFill>
                              <w14:srgbClr w14:val="FFFFFF"/>
                            </w14:solidFill>
                          </w14:textFill>
                        </w:rPr>
                      </w:pPr>
                      <w:r>
                        <w:rPr>
                          <w:rFonts w:ascii="Garamond" w:hAnsi="Garamond"/>
                          <w:outline w:val="0"/>
                          <w:color w:val="ffffff"/>
                          <w:sz w:val="50"/>
                          <w:szCs w:val="50"/>
                          <w:rtl w:val="0"/>
                          <w:lang w:val="nl-NL"/>
                          <w14:textFill>
                            <w14:solidFill>
                              <w14:srgbClr w14:val="FFFFFF"/>
                            </w14:solidFill>
                          </w14:textFill>
                        </w:rPr>
                        <w:t xml:space="preserve">Februari  </w:t>
                      </w:r>
                      <w:r>
                        <w:rPr>
                          <w:rFonts w:ascii="Garamond" w:hAnsi="Garamond"/>
                          <w:outline w:val="0"/>
                          <w:color w:val="ffffff"/>
                          <w:sz w:val="50"/>
                          <w:szCs w:val="50"/>
                          <w:rtl w:val="0"/>
                          <w14:textFill>
                            <w14:solidFill>
                              <w14:srgbClr w14:val="FFFFFF"/>
                            </w14:solidFill>
                          </w14:textFill>
                        </w:rPr>
                        <w:t>20</w:t>
                      </w:r>
                      <w:r>
                        <w:rPr>
                          <w:rFonts w:ascii="Garamond" w:hAnsi="Garamond"/>
                          <w:outline w:val="0"/>
                          <w:color w:val="ffffff"/>
                          <w:sz w:val="50"/>
                          <w:szCs w:val="50"/>
                          <w:rtl w:val="0"/>
                          <w:lang w:val="nl-NL"/>
                          <w14:textFill>
                            <w14:solidFill>
                              <w14:srgbClr w14:val="FFFFFF"/>
                            </w14:solidFill>
                          </w14:textFill>
                        </w:rPr>
                        <w:t>20</w:t>
                      </w:r>
                      <w:r>
                        <w:rPr>
                          <w:rFonts w:ascii="Garamond" w:cs="Garamond" w:hAnsi="Garamond" w:eastAsia="Garamond"/>
                          <w:outline w:val="0"/>
                          <w:color w:val="ffffff"/>
                          <w:sz w:val="50"/>
                          <w:szCs w:val="50"/>
                          <w14:textFill>
                            <w14:solidFill>
                              <w14:srgbClr w14:val="FFFFFF"/>
                            </w14:solidFill>
                          </w14:textFill>
                        </w:rPr>
                      </w:r>
                    </w:p>
                    <w:p>
                      <w:pPr>
                        <w:pStyle w:val="Vrije vorm"/>
                        <w:spacing w:line="144" w:lineRule="auto"/>
                        <w:jc w:val="right"/>
                      </w:pPr>
                      <w:r>
                        <w:rPr>
                          <w:rFonts w:ascii="Garamond" w:hAnsi="Garamond"/>
                          <w:outline w:val="0"/>
                          <w:color w:val="ffffff"/>
                          <w:sz w:val="32"/>
                          <w:szCs w:val="32"/>
                          <w:rtl w:val="0"/>
                          <w:lang w:val="nl-NL"/>
                          <w14:textFill>
                            <w14:solidFill>
                              <w14:srgbClr w14:val="FFFFFF"/>
                            </w14:solidFill>
                          </w14:textFill>
                        </w:rPr>
                        <w:t xml:space="preserve">Nieuwsbrief </w:t>
                      </w:r>
                      <w:r>
                        <w:rPr>
                          <w:rFonts w:ascii="Garamond" w:hAnsi="Garamond"/>
                          <w:outline w:val="0"/>
                          <w:color w:val="ffffff"/>
                          <w:sz w:val="32"/>
                          <w:szCs w:val="32"/>
                          <w:rtl w:val="0"/>
                          <w:lang w:val="nl-NL"/>
                          <w14:textFill>
                            <w14:solidFill>
                              <w14:srgbClr w14:val="FFFFFF"/>
                            </w14:solidFill>
                          </w14:textFill>
                        </w:rPr>
                        <w:t>39</w:t>
                      </w:r>
                    </w:p>
                  </w:txbxContent>
                </v:textbox>
                <w10:wrap type="none" side="bothSides" anchorx="page" anchory="page"/>
              </v:shape>
            </w:pict>
          </mc:Fallback>
        </mc:AlternateContent>
      </w:r>
      <w:r>
        <w:drawing>
          <wp:anchor distT="152400" distB="152400" distL="152400" distR="152400" simplePos="0" relativeHeight="251666432" behindDoc="0" locked="0" layoutInCell="1" allowOverlap="1">
            <wp:simplePos x="0" y="0"/>
            <wp:positionH relativeFrom="page">
              <wp:posOffset>-3136900</wp:posOffset>
            </wp:positionH>
            <wp:positionV relativeFrom="page">
              <wp:posOffset>7263765</wp:posOffset>
            </wp:positionV>
            <wp:extent cx="2324100" cy="174307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1330.jpeg"/>
                    <pic:cNvPicPr>
                      <a:picLocks noChangeAspect="1"/>
                    </pic:cNvPicPr>
                  </pic:nvPicPr>
                  <pic:blipFill>
                    <a:blip r:embed="rId9">
                      <a:extLst/>
                    </a:blip>
                    <a:stretch>
                      <a:fillRect/>
                    </a:stretch>
                  </pic:blipFill>
                  <pic:spPr>
                    <a:xfrm>
                      <a:off x="0" y="0"/>
                      <a:ext cx="2324100" cy="1743075"/>
                    </a:xfrm>
                    <a:prstGeom prst="rect">
                      <a:avLst/>
                    </a:prstGeom>
                    <a:ln w="12700" cap="flat">
                      <a:noFill/>
                      <a:miter lim="400000"/>
                    </a:ln>
                    <a:effectLst/>
                  </pic:spPr>
                </pic:pic>
              </a:graphicData>
            </a:graphic>
          </wp:anchor>
        </w:drawing>
      </w:r>
      <w:r>
        <w:drawing>
          <wp:anchor distT="152400" distB="152400" distL="152400" distR="152400" simplePos="0" relativeHeight="251667456" behindDoc="0" locked="0" layoutInCell="1" allowOverlap="1">
            <wp:simplePos x="0" y="0"/>
            <wp:positionH relativeFrom="page">
              <wp:posOffset>-5451791</wp:posOffset>
            </wp:positionH>
            <wp:positionV relativeFrom="page">
              <wp:posOffset>5044440</wp:posOffset>
            </wp:positionV>
            <wp:extent cx="3352800" cy="406400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FullSizeRender.jpg"/>
                    <pic:cNvPicPr>
                      <a:picLocks noChangeAspect="1"/>
                    </pic:cNvPicPr>
                  </pic:nvPicPr>
                  <pic:blipFill>
                    <a:blip r:embed="rId10">
                      <a:extLst/>
                    </a:blip>
                    <a:stretch>
                      <a:fillRect/>
                    </a:stretch>
                  </pic:blipFill>
                  <pic:spPr>
                    <a:xfrm>
                      <a:off x="0" y="0"/>
                      <a:ext cx="3352800" cy="4064000"/>
                    </a:xfrm>
                    <a:prstGeom prst="rect">
                      <a:avLst/>
                    </a:prstGeom>
                    <a:ln w="12700" cap="flat">
                      <a:noFill/>
                      <a:miter lim="400000"/>
                    </a:ln>
                    <a:effectLst/>
                  </pic:spPr>
                </pic:pic>
              </a:graphicData>
            </a:graphic>
          </wp:anchor>
        </w:drawing>
      </w:r>
      <w:r>
        <w:drawing>
          <wp:anchor distT="152400" distB="152400" distL="152400" distR="152400" simplePos="0" relativeHeight="251668480" behindDoc="0" locked="0" layoutInCell="1" allowOverlap="1">
            <wp:simplePos x="0" y="0"/>
            <wp:positionH relativeFrom="page">
              <wp:posOffset>-4961872</wp:posOffset>
            </wp:positionH>
            <wp:positionV relativeFrom="page">
              <wp:posOffset>4663990</wp:posOffset>
            </wp:positionV>
            <wp:extent cx="1871945" cy="226902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FullSizeRender.jpg"/>
                    <pic:cNvPicPr>
                      <a:picLocks noChangeAspect="1"/>
                    </pic:cNvPicPr>
                  </pic:nvPicPr>
                  <pic:blipFill>
                    <a:blip r:embed="rId10">
                      <a:extLst/>
                    </a:blip>
                    <a:stretch>
                      <a:fillRect/>
                    </a:stretch>
                  </pic:blipFill>
                  <pic:spPr>
                    <a:xfrm>
                      <a:off x="0" y="0"/>
                      <a:ext cx="1871945" cy="2269024"/>
                    </a:xfrm>
                    <a:prstGeom prst="rect">
                      <a:avLst/>
                    </a:prstGeom>
                    <a:ln w="12700" cap="flat">
                      <a:noFill/>
                      <a:miter lim="400000"/>
                    </a:ln>
                    <a:effectLst/>
                  </pic:spPr>
                </pic:pic>
              </a:graphicData>
            </a:graphic>
          </wp:anchor>
        </w:drawing>
      </w:r>
      <w:r>
        <w:drawing>
          <wp:anchor distT="152400" distB="152400" distL="152400" distR="152400" simplePos="0" relativeHeight="251669504" behindDoc="0" locked="0" layoutInCell="1" allowOverlap="1">
            <wp:simplePos x="0" y="0"/>
            <wp:positionH relativeFrom="page">
              <wp:posOffset>-2217733</wp:posOffset>
            </wp:positionH>
            <wp:positionV relativeFrom="page">
              <wp:posOffset>8545082</wp:posOffset>
            </wp:positionV>
            <wp:extent cx="1404934" cy="187324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6098.png"/>
                    <pic:cNvPicPr>
                      <a:picLocks noChangeAspect="1"/>
                    </pic:cNvPicPr>
                  </pic:nvPicPr>
                  <pic:blipFill>
                    <a:blip r:embed="rId11">
                      <a:extLst/>
                    </a:blip>
                    <a:stretch>
                      <a:fillRect/>
                    </a:stretch>
                  </pic:blipFill>
                  <pic:spPr>
                    <a:xfrm>
                      <a:off x="0" y="0"/>
                      <a:ext cx="1404934" cy="1873245"/>
                    </a:xfrm>
                    <a:prstGeom prst="rect">
                      <a:avLst/>
                    </a:prstGeom>
                    <a:ln w="12700" cap="flat">
                      <a:noFill/>
                      <a:miter lim="400000"/>
                    </a:ln>
                    <a:effectLst/>
                  </pic:spPr>
                </pic:pic>
              </a:graphicData>
            </a:graphic>
          </wp:anchor>
        </w:drawing>
      </w:r>
      <w:r>
        <w:drawing>
          <wp:anchor distT="152400" distB="152400" distL="152400" distR="152400" simplePos="0" relativeHeight="251670528" behindDoc="0" locked="0" layoutInCell="1" allowOverlap="1">
            <wp:simplePos x="0" y="0"/>
            <wp:positionH relativeFrom="page">
              <wp:posOffset>1347256</wp:posOffset>
            </wp:positionH>
            <wp:positionV relativeFrom="page">
              <wp:posOffset>8354270</wp:posOffset>
            </wp:positionV>
            <wp:extent cx="1131255" cy="150834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G_0458.jpeg"/>
                    <pic:cNvPicPr>
                      <a:picLocks noChangeAspect="1"/>
                    </pic:cNvPicPr>
                  </pic:nvPicPr>
                  <pic:blipFill>
                    <a:blip r:embed="rId12">
                      <a:extLst/>
                    </a:blip>
                    <a:stretch>
                      <a:fillRect/>
                    </a:stretch>
                  </pic:blipFill>
                  <pic:spPr>
                    <a:xfrm>
                      <a:off x="0" y="0"/>
                      <a:ext cx="1131255" cy="1508340"/>
                    </a:xfrm>
                    <a:prstGeom prst="rect">
                      <a:avLst/>
                    </a:prstGeom>
                    <a:ln w="12700" cap="flat">
                      <a:noFill/>
                      <a:miter lim="400000"/>
                    </a:ln>
                    <a:effectLst/>
                  </pic:spPr>
                </pic:pic>
              </a:graphicData>
            </a:graphic>
          </wp:anchor>
        </w:drawing>
      </w:r>
      <w:r>
        <w:drawing>
          <wp:anchor distT="152400" distB="152400" distL="152400" distR="152400" simplePos="0" relativeHeight="251671552" behindDoc="0" locked="0" layoutInCell="1" allowOverlap="1">
            <wp:simplePos x="0" y="0"/>
            <wp:positionH relativeFrom="page">
              <wp:posOffset>3879372</wp:posOffset>
            </wp:positionH>
            <wp:positionV relativeFrom="page">
              <wp:posOffset>8354270</wp:posOffset>
            </wp:positionV>
            <wp:extent cx="1131255" cy="150834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G_0452.png"/>
                    <pic:cNvPicPr>
                      <a:picLocks noChangeAspect="1"/>
                    </pic:cNvPicPr>
                  </pic:nvPicPr>
                  <pic:blipFill>
                    <a:blip r:embed="rId13">
                      <a:extLst/>
                    </a:blip>
                    <a:stretch>
                      <a:fillRect/>
                    </a:stretch>
                  </pic:blipFill>
                  <pic:spPr>
                    <a:xfrm>
                      <a:off x="0" y="0"/>
                      <a:ext cx="1131255" cy="1508340"/>
                    </a:xfrm>
                    <a:prstGeom prst="rect">
                      <a:avLst/>
                    </a:prstGeom>
                    <a:ln w="12700" cap="flat">
                      <a:noFill/>
                      <a:miter lim="400000"/>
                    </a:ln>
                    <a:effectLst/>
                  </pic:spPr>
                </pic:pic>
              </a:graphicData>
            </a:graphic>
          </wp:anchor>
        </w:drawing>
      </w:r>
      <w:r>
        <w:drawing>
          <wp:anchor distT="152400" distB="152400" distL="152400" distR="152400" simplePos="0" relativeHeight="251672576" behindDoc="0" locked="0" layoutInCell="1" allowOverlap="1">
            <wp:simplePos x="0" y="0"/>
            <wp:positionH relativeFrom="page">
              <wp:posOffset>5143022</wp:posOffset>
            </wp:positionH>
            <wp:positionV relativeFrom="page">
              <wp:posOffset>8354270</wp:posOffset>
            </wp:positionV>
            <wp:extent cx="1131255" cy="1508340"/>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G_0432.jpeg"/>
                    <pic:cNvPicPr>
                      <a:picLocks noChangeAspect="1"/>
                    </pic:cNvPicPr>
                  </pic:nvPicPr>
                  <pic:blipFill>
                    <a:blip r:embed="rId14">
                      <a:extLst/>
                    </a:blip>
                    <a:stretch>
                      <a:fillRect/>
                    </a:stretch>
                  </pic:blipFill>
                  <pic:spPr>
                    <a:xfrm>
                      <a:off x="0" y="0"/>
                      <a:ext cx="1131255" cy="1508340"/>
                    </a:xfrm>
                    <a:prstGeom prst="rect">
                      <a:avLst/>
                    </a:prstGeom>
                    <a:ln w="12700" cap="flat">
                      <a:noFill/>
                      <a:miter lim="400000"/>
                    </a:ln>
                    <a:effectLst/>
                  </pic:spPr>
                </pic:pic>
              </a:graphicData>
            </a:graphic>
          </wp:anchor>
        </w:drawing>
      </w:r>
      <w:r>
        <w:drawing>
          <wp:anchor distT="152400" distB="152400" distL="152400" distR="152400" simplePos="0" relativeHeight="251673600" behindDoc="0" locked="0" layoutInCell="1" allowOverlap="1">
            <wp:simplePos x="0" y="0"/>
            <wp:positionH relativeFrom="page">
              <wp:posOffset>6323150</wp:posOffset>
            </wp:positionH>
            <wp:positionV relativeFrom="page">
              <wp:posOffset>8354270</wp:posOffset>
            </wp:positionV>
            <wp:extent cx="1131255" cy="150834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G_0462.jpeg"/>
                    <pic:cNvPicPr>
                      <a:picLocks noChangeAspect="1"/>
                    </pic:cNvPicPr>
                  </pic:nvPicPr>
                  <pic:blipFill>
                    <a:blip r:embed="rId15">
                      <a:extLst/>
                    </a:blip>
                    <a:stretch>
                      <a:fillRect/>
                    </a:stretch>
                  </pic:blipFill>
                  <pic:spPr>
                    <a:xfrm>
                      <a:off x="0" y="0"/>
                      <a:ext cx="1131255" cy="1508340"/>
                    </a:xfrm>
                    <a:prstGeom prst="rect">
                      <a:avLst/>
                    </a:prstGeom>
                    <a:ln w="12700" cap="flat">
                      <a:noFill/>
                      <a:miter lim="400000"/>
                    </a:ln>
                    <a:effectLst/>
                  </pic:spPr>
                </pic:pic>
              </a:graphicData>
            </a:graphic>
          </wp:anchor>
        </w:drawing>
      </w:r>
      <w:r>
        <w:drawing>
          <wp:anchor distT="152400" distB="152400" distL="152400" distR="152400" simplePos="0" relativeHeight="251674624" behindDoc="0" locked="0" layoutInCell="1" allowOverlap="1">
            <wp:simplePos x="0" y="0"/>
            <wp:positionH relativeFrom="page">
              <wp:posOffset>2609998</wp:posOffset>
            </wp:positionH>
            <wp:positionV relativeFrom="page">
              <wp:posOffset>8354270</wp:posOffset>
            </wp:positionV>
            <wp:extent cx="1131255" cy="1508340"/>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G_0410.png"/>
                    <pic:cNvPicPr>
                      <a:picLocks noChangeAspect="1"/>
                    </pic:cNvPicPr>
                  </pic:nvPicPr>
                  <pic:blipFill>
                    <a:blip r:embed="rId16">
                      <a:extLst/>
                    </a:blip>
                    <a:stretch>
                      <a:fillRect/>
                    </a:stretch>
                  </pic:blipFill>
                  <pic:spPr>
                    <a:xfrm>
                      <a:off x="0" y="0"/>
                      <a:ext cx="1131255" cy="1508340"/>
                    </a:xfrm>
                    <a:prstGeom prst="rect">
                      <a:avLst/>
                    </a:prstGeom>
                    <a:ln w="12700" cap="flat">
                      <a:noFill/>
                      <a:miter lim="400000"/>
                    </a:ln>
                    <a:effectLst/>
                  </pic:spPr>
                </pic:pic>
              </a:graphicData>
            </a:graphic>
          </wp:anchor>
        </w:drawing>
      </w:r>
      <w:r>
        <w:drawing>
          <wp:anchor distT="152400" distB="152400" distL="152400" distR="152400" simplePos="0" relativeHeight="251675648" behindDoc="0" locked="0" layoutInCell="1" allowOverlap="1">
            <wp:simplePos x="0" y="0"/>
            <wp:positionH relativeFrom="page">
              <wp:posOffset>108132</wp:posOffset>
            </wp:positionH>
            <wp:positionV relativeFrom="page">
              <wp:posOffset>8354270</wp:posOffset>
            </wp:positionV>
            <wp:extent cx="1131255" cy="1508340"/>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G_0428.png"/>
                    <pic:cNvPicPr>
                      <a:picLocks noChangeAspect="1"/>
                    </pic:cNvPicPr>
                  </pic:nvPicPr>
                  <pic:blipFill>
                    <a:blip r:embed="rId17">
                      <a:extLst/>
                    </a:blip>
                    <a:stretch>
                      <a:fillRect/>
                    </a:stretch>
                  </pic:blipFill>
                  <pic:spPr>
                    <a:xfrm>
                      <a:off x="0" y="0"/>
                      <a:ext cx="1131255" cy="1508340"/>
                    </a:xfrm>
                    <a:prstGeom prst="rect">
                      <a:avLst/>
                    </a:prstGeom>
                    <a:ln w="12700" cap="flat">
                      <a:noFill/>
                      <a:miter lim="400000"/>
                    </a:ln>
                    <a:effectLst/>
                  </pic:spPr>
                </pic:pic>
              </a:graphicData>
            </a:graphic>
          </wp:anchor>
        </w:drawing>
      </w:r>
    </w:p>
    <w:sectPr>
      <w:headerReference w:type="default" r:id="rId18"/>
      <w:headerReference w:type="first" r:id="rId19"/>
      <w:footerReference w:type="default" r:id="rId20"/>
      <w:footerReference w:type="first" r:id="rId21"/>
      <w:pgSz w:w="11906" w:h="16838" w:orient="portrait"/>
      <w:pgMar w:top="709" w:right="340" w:bottom="850" w:left="340" w:header="340" w:footer="34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Black Condensed">
    <w:charset w:val="00"/>
    <w:family w:val="roman"/>
    <w:pitch w:val="default"/>
  </w:font>
  <w:font w:name="Garamond">
    <w:charset w:val="00"/>
    <w:family w:val="roman"/>
    <w:pitch w:val="default"/>
  </w:font>
  <w:font w:name="Palatino">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Voettekst"/>
      <w:bidi w:val="0"/>
    </w:pPr>
    <w:r>
      <w:rPr>
        <w:rtl w:val="0"/>
      </w:rPr>
      <w:t>Nullam arcu leo, facilisis ut</w:t>
    </w:r>
    <w:r>
      <w:tab/>
    </w: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Voettekst"/>
      <w:jc w:val="center"/>
      <w:rPr>
        <w:rFonts w:ascii="Garamond" w:cs="Garamond" w:hAnsi="Garamond" w:eastAsia="Garamond"/>
        <w:b w:val="1"/>
        <w:bCs w:val="1"/>
        <w:outline w:val="0"/>
        <w:color w:val="434343"/>
        <w:sz w:val="24"/>
        <w:szCs w:val="24"/>
        <w14:textFill>
          <w14:solidFill>
            <w14:srgbClr w14:val="444444"/>
          </w14:solidFill>
        </w14:textFill>
      </w:rPr>
    </w:pPr>
  </w:p>
  <w:p>
    <w:pPr>
      <w:pStyle w:val="Voettekst"/>
      <w:jc w:val="center"/>
      <w:rPr>
        <w:rFonts w:ascii="Garamond" w:cs="Garamond" w:hAnsi="Garamond" w:eastAsia="Garamond"/>
        <w:b w:val="1"/>
        <w:bCs w:val="1"/>
        <w:outline w:val="0"/>
        <w:color w:val="434343"/>
        <w:sz w:val="24"/>
        <w:szCs w:val="24"/>
        <w14:textFill>
          <w14:solidFill>
            <w14:srgbClr w14:val="444444"/>
          </w14:solidFill>
        </w14:textFill>
      </w:rPr>
    </w:pPr>
    <w:r>
      <w:rPr>
        <w:rFonts w:ascii="Garamond" w:hAnsi="Garamond"/>
        <w:b w:val="1"/>
        <w:bCs w:val="1"/>
        <w:outline w:val="0"/>
        <w:color w:val="434343"/>
        <w:sz w:val="24"/>
        <w:szCs w:val="24"/>
        <w:rtl w:val="0"/>
        <w14:textFill>
          <w14:solidFill>
            <w14:srgbClr w14:val="444444"/>
          </w14:solidFill>
        </w14:textFill>
      </w:rPr>
      <w:t xml:space="preserve">MOCompagnie BV             </w:t>
    </w:r>
    <w:r>
      <w:rPr>
        <w:rStyle w:val="Hyperlink.0"/>
        <w:rFonts w:ascii="Garamond" w:cs="Garamond" w:hAnsi="Garamond" w:eastAsia="Garamond"/>
        <w:b w:val="1"/>
        <w:bCs w:val="1"/>
        <w:outline w:val="0"/>
        <w:color w:val="434343"/>
        <w:sz w:val="24"/>
        <w:szCs w:val="24"/>
        <w:u w:val="single"/>
        <w14:textFill>
          <w14:solidFill>
            <w14:srgbClr w14:val="444444"/>
          </w14:solidFill>
        </w14:textFill>
      </w:rPr>
      <w:fldChar w:fldCharType="begin" w:fldLock="0"/>
    </w:r>
    <w:r>
      <w:rPr>
        <w:rStyle w:val="Hyperlink.0"/>
        <w:rFonts w:ascii="Garamond" w:cs="Garamond" w:hAnsi="Garamond" w:eastAsia="Garamond"/>
        <w:b w:val="1"/>
        <w:bCs w:val="1"/>
        <w:outline w:val="0"/>
        <w:color w:val="434343"/>
        <w:sz w:val="24"/>
        <w:szCs w:val="24"/>
        <w:u w:val="single"/>
        <w14:textFill>
          <w14:solidFill>
            <w14:srgbClr w14:val="444444"/>
          </w14:solidFill>
        </w14:textFill>
      </w:rPr>
      <w:instrText xml:space="preserve"> HYPERLINK "http://www.mocompagnie.nl"</w:instrText>
    </w:r>
    <w:r>
      <w:rPr>
        <w:rStyle w:val="Hyperlink.0"/>
        <w:rFonts w:ascii="Garamond" w:cs="Garamond" w:hAnsi="Garamond" w:eastAsia="Garamond"/>
        <w:b w:val="1"/>
        <w:bCs w:val="1"/>
        <w:outline w:val="0"/>
        <w:color w:val="434343"/>
        <w:sz w:val="24"/>
        <w:szCs w:val="24"/>
        <w:u w:val="single"/>
        <w14:textFill>
          <w14:solidFill>
            <w14:srgbClr w14:val="444444"/>
          </w14:solidFill>
        </w14:textFill>
      </w:rPr>
      <w:fldChar w:fldCharType="separate" w:fldLock="0"/>
    </w:r>
    <w:r>
      <w:rPr>
        <w:rStyle w:val="Hyperlink.0"/>
        <w:rFonts w:ascii="Garamond" w:hAnsi="Garamond"/>
        <w:b w:val="1"/>
        <w:bCs w:val="1"/>
        <w:outline w:val="0"/>
        <w:color w:val="434343"/>
        <w:sz w:val="24"/>
        <w:szCs w:val="24"/>
        <w:u w:val="single"/>
        <w:rtl w:val="0"/>
        <w:lang w:val="it-IT"/>
        <w14:textFill>
          <w14:solidFill>
            <w14:srgbClr w14:val="444444"/>
          </w14:solidFill>
        </w14:textFill>
      </w:rPr>
      <w:t>www.mocompagnie.nl</w:t>
    </w:r>
    <w:r>
      <w:rPr>
        <w:rFonts w:ascii="Garamond" w:cs="Garamond" w:hAnsi="Garamond" w:eastAsia="Garamond"/>
        <w:b w:val="1"/>
        <w:bCs w:val="1"/>
        <w:outline w:val="0"/>
        <w:color w:val="434343"/>
        <w14:textFill>
          <w14:solidFill>
            <w14:srgbClr w14:val="444444"/>
          </w14:solidFill>
        </w14:textFill>
      </w:rPr>
      <w:fldChar w:fldCharType="end" w:fldLock="0"/>
    </w:r>
    <w:r>
      <w:rPr>
        <w:rFonts w:ascii="Garamond" w:hAnsi="Garamond"/>
        <w:b w:val="1"/>
        <w:bCs w:val="1"/>
        <w:outline w:val="0"/>
        <w:color w:val="434343"/>
        <w:sz w:val="24"/>
        <w:szCs w:val="24"/>
        <w:rtl w:val="0"/>
        <w14:textFill>
          <w14:solidFill>
            <w14:srgbClr w14:val="444444"/>
          </w14:solidFill>
        </w14:textFill>
      </w:rPr>
      <w:t xml:space="preserve">           E-mail: </w:t>
    </w:r>
    <w:r>
      <w:rPr>
        <w:rStyle w:val="Hyperlink.0"/>
        <w:rFonts w:ascii="Garamond" w:cs="Garamond" w:hAnsi="Garamond" w:eastAsia="Garamond"/>
        <w:b w:val="1"/>
        <w:bCs w:val="1"/>
        <w:outline w:val="0"/>
        <w:color w:val="434343"/>
        <w:sz w:val="24"/>
        <w:szCs w:val="24"/>
        <w:u w:val="single"/>
        <w14:textFill>
          <w14:solidFill>
            <w14:srgbClr w14:val="444444"/>
          </w14:solidFill>
        </w14:textFill>
      </w:rPr>
      <w:fldChar w:fldCharType="begin" w:fldLock="0"/>
    </w:r>
    <w:r>
      <w:rPr>
        <w:rStyle w:val="Hyperlink.0"/>
        <w:rFonts w:ascii="Garamond" w:cs="Garamond" w:hAnsi="Garamond" w:eastAsia="Garamond"/>
        <w:b w:val="1"/>
        <w:bCs w:val="1"/>
        <w:outline w:val="0"/>
        <w:color w:val="434343"/>
        <w:sz w:val="24"/>
        <w:szCs w:val="24"/>
        <w:u w:val="single"/>
        <w14:textFill>
          <w14:solidFill>
            <w14:srgbClr w14:val="444444"/>
          </w14:solidFill>
        </w14:textFill>
      </w:rPr>
      <w:instrText xml:space="preserve"> HYPERLINK "mailto:info@mocompagnie.nl"</w:instrText>
    </w:r>
    <w:r>
      <w:rPr>
        <w:rStyle w:val="Hyperlink.0"/>
        <w:rFonts w:ascii="Garamond" w:cs="Garamond" w:hAnsi="Garamond" w:eastAsia="Garamond"/>
        <w:b w:val="1"/>
        <w:bCs w:val="1"/>
        <w:outline w:val="0"/>
        <w:color w:val="434343"/>
        <w:sz w:val="24"/>
        <w:szCs w:val="24"/>
        <w:u w:val="single"/>
        <w14:textFill>
          <w14:solidFill>
            <w14:srgbClr w14:val="444444"/>
          </w14:solidFill>
        </w14:textFill>
      </w:rPr>
      <w:fldChar w:fldCharType="separate" w:fldLock="0"/>
    </w:r>
    <w:r>
      <w:rPr>
        <w:rStyle w:val="Hyperlink.0"/>
        <w:rFonts w:ascii="Garamond" w:hAnsi="Garamond"/>
        <w:b w:val="1"/>
        <w:bCs w:val="1"/>
        <w:outline w:val="0"/>
        <w:color w:val="434343"/>
        <w:sz w:val="24"/>
        <w:szCs w:val="24"/>
        <w:u w:val="single"/>
        <w:rtl w:val="0"/>
        <w:lang w:val="it-IT"/>
        <w14:textFill>
          <w14:solidFill>
            <w14:srgbClr w14:val="444444"/>
          </w14:solidFill>
        </w14:textFill>
      </w:rPr>
      <w:t>info@mocompagnie.nl</w:t>
    </w:r>
    <w:r>
      <w:rPr>
        <w:rFonts w:ascii="Garamond" w:cs="Garamond" w:hAnsi="Garamond" w:eastAsia="Garamond"/>
        <w:b w:val="1"/>
        <w:bCs w:val="1"/>
        <w:outline w:val="0"/>
        <w:color w:val="434343"/>
        <w14:textFill>
          <w14:solidFill>
            <w14:srgbClr w14:val="444444"/>
          </w14:solidFill>
        </w14:textFill>
      </w:rPr>
      <w:fldChar w:fldCharType="end" w:fldLock="0"/>
    </w:r>
    <w:r>
      <w:rPr>
        <w:rFonts w:ascii="Garamond" w:hAnsi="Garamond"/>
        <w:b w:val="1"/>
        <w:bCs w:val="1"/>
        <w:outline w:val="0"/>
        <w:color w:val="434343"/>
        <w:sz w:val="24"/>
        <w:szCs w:val="24"/>
        <w:rtl w:val="0"/>
        <w14:textFill>
          <w14:solidFill>
            <w14:srgbClr w14:val="444444"/>
          </w14:solidFill>
        </w14:textFill>
      </w:rPr>
      <w:t xml:space="preserve">           </w:t>
    </w:r>
    <w:r>
      <w:rPr>
        <w:rFonts w:ascii="Arial Unicode MS" w:cs="Arial Unicode MS" w:hAnsi="Arial Unicode MS" w:eastAsia="Arial Unicode MS" w:hint="default"/>
        <w:b w:val="0"/>
        <w:bCs w:val="0"/>
        <w:i w:val="0"/>
        <w:iCs w:val="0"/>
        <w:outline w:val="0"/>
        <w:color w:val="434343"/>
        <w:sz w:val="28"/>
        <w:szCs w:val="28"/>
        <w:rtl w:val="0"/>
        <w14:textFill>
          <w14:solidFill>
            <w14:srgbClr w14:val="444444"/>
          </w14:solidFill>
        </w14:textFill>
      </w:rPr>
      <w:t>☎</w:t>
    </w:r>
    <w:r>
      <w:rPr>
        <w:rFonts w:ascii="Garamond" w:hAnsi="Garamond"/>
        <w:b w:val="1"/>
        <w:bCs w:val="1"/>
        <w:outline w:val="0"/>
        <w:color w:val="434343"/>
        <w:sz w:val="24"/>
        <w:szCs w:val="24"/>
        <w:rtl w:val="0"/>
        <w14:textFill>
          <w14:solidFill>
            <w14:srgbClr w14:val="444444"/>
          </w14:solidFill>
        </w14:textFill>
      </w:rPr>
      <w:t xml:space="preserve"> +31653153900</w:t>
    </w:r>
  </w:p>
  <w:p>
    <w:pPr>
      <w:pStyle w:val="Voettekst"/>
      <w:jc w:val="center"/>
    </w:pPr>
    <w:r>
      <w:rPr>
        <w:rFonts w:ascii="Garamond" w:hAnsi="Garamond"/>
        <w:b w:val="1"/>
        <w:bCs w:val="1"/>
        <w:outline w:val="0"/>
        <w:color w:val="434343"/>
        <w:sz w:val="24"/>
        <w:szCs w:val="24"/>
        <w:rtl w:val="0"/>
        <w14:textFill>
          <w14:solidFill>
            <w14:srgbClr w14:val="444444"/>
          </w14:solidFill>
        </w14:textFill>
      </w:rPr>
      <w:t xml:space="preserve">  </w:t>
    </w:r>
    <w:r>
      <w:rPr>
        <w:rFonts w:ascii="Garamond" w:hAnsi="Garamond"/>
        <w:b w:val="1"/>
        <w:bCs w:val="1"/>
        <w:outline w:val="0"/>
        <w:color w:val="434343"/>
        <w:sz w:val="18"/>
        <w:szCs w:val="18"/>
        <w:rtl w:val="0"/>
        <w:lang w:val="de-DE"/>
        <w14:textFill>
          <w14:solidFill>
            <w14:srgbClr w14:val="444444"/>
          </w14:solidFill>
        </w14:textFill>
      </w:rPr>
      <w:t xml:space="preserve">                                                                                                                                 </w:t>
    </w:r>
    <w:r>
      <w:rPr>
        <w:rFonts w:ascii="Garamond" w:hAnsi="Garamond"/>
        <w:b w:val="1"/>
        <w:bCs w:val="1"/>
        <w:outline w:val="0"/>
        <w:color w:val="434343"/>
        <w:sz w:val="10"/>
        <w:szCs w:val="10"/>
        <w:rtl w:val="0"/>
        <w:lang w:val="de-DE"/>
        <w14:textFill>
          <w14:solidFill>
            <w14:srgbClr w14:val="444444"/>
          </w14:solidFill>
        </w14:textFill>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anner 1"/>
      <w:bidi w:val="0"/>
    </w:pPr>
    <w:r>
      <w:rPr>
        <w:rtl w:val="0"/>
      </w:rPr>
      <w:t>Sequoiaclub</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anner 1"/>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anner 1">
    <w:name w:val="Banner 1"/>
    <w:next w:val="Banner 1"/>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Black Condensed" w:cs="Arial Unicode MS" w:hAnsi="Helvetica Neue Black Condensed" w:eastAsia="Arial Unicode MS"/>
      <w:b w:val="0"/>
      <w:bCs w:val="0"/>
      <w:i w:val="0"/>
      <w:iCs w:val="0"/>
      <w:caps w:val="1"/>
      <w:strike w:val="0"/>
      <w:dstrike w:val="0"/>
      <w:outline w:val="0"/>
      <w:color w:val="ffffff"/>
      <w:spacing w:val="624"/>
      <w:kern w:val="0"/>
      <w:position w:val="0"/>
      <w:sz w:val="26"/>
      <w:szCs w:val="26"/>
      <w:u w:val="none"/>
      <w:vertAlign w:val="baseline"/>
      <w:lang w:val="fr-FR"/>
      <w14:textOutline>
        <w14:noFill/>
      </w14:textOutline>
      <w14:textFill>
        <w14:solidFill>
          <w14:srgbClr w14:val="FFFFFF"/>
        </w14:solidFill>
      </w14:textFill>
    </w:rPr>
  </w:style>
  <w:style w:type="paragraph" w:styleId="Voettekst">
    <w:name w:val="Voettekst"/>
    <w:next w:val="Voettekst"/>
    <w:pPr>
      <w:keepNext w:val="0"/>
      <w:keepLines w:val="0"/>
      <w:pageBreakBefore w:val="0"/>
      <w:widowControl w:val="1"/>
      <w:shd w:val="clear" w:color="auto" w:fill="auto"/>
      <w:tabs>
        <w:tab w:val="right" w:pos="11220"/>
      </w:tabs>
      <w:suppressAutoHyphens w:val="0"/>
      <w:bidi w:val="0"/>
      <w:spacing w:before="0" w:after="0" w:line="240" w:lineRule="auto"/>
      <w:ind w:left="0" w:right="0" w:firstLine="0"/>
      <w:jc w:val="left"/>
      <w:outlineLvl w:val="9"/>
    </w:pPr>
    <w:rPr>
      <w:rFonts w:ascii="Helvetica Neue Black Condensed" w:cs="Arial Unicode MS" w:hAnsi="Helvetica Neue Black Condensed" w:eastAsia="Arial Unicode MS"/>
      <w:b w:val="0"/>
      <w:bCs w:val="0"/>
      <w:i w:val="0"/>
      <w:iCs w:val="0"/>
      <w:caps w:val="0"/>
      <w:smallCaps w:val="0"/>
      <w:strike w:val="0"/>
      <w:dstrike w:val="0"/>
      <w:outline w:val="0"/>
      <w:color w:val="416226"/>
      <w:spacing w:val="0"/>
      <w:kern w:val="0"/>
      <w:position w:val="0"/>
      <w:sz w:val="16"/>
      <w:szCs w:val="16"/>
      <w:u w:val="none"/>
      <w:vertAlign w:val="baseline"/>
      <w:lang w:val="it-IT"/>
      <w14:textOutline>
        <w14:noFill/>
      </w14:textOutline>
      <w14:textFill>
        <w14:solidFill>
          <w14:srgbClr w14:val="416326"/>
        </w14:solidFill>
      </w14:textFill>
    </w:rPr>
  </w:style>
  <w:style w:type="character" w:styleId="Koppeling">
    <w:name w:val="Koppeling"/>
    <w:rPr>
      <w:outline w:val="0"/>
      <w:color w:val="000099"/>
      <w:u w:val="single"/>
      <w14:textFill>
        <w14:solidFill>
          <w14:srgbClr w14:val="000099"/>
        </w14:solidFill>
      </w14:textFill>
    </w:rPr>
  </w:style>
  <w:style w:type="character" w:styleId="Hyperlink.0">
    <w:name w:val="Hyperlink.0"/>
    <w:basedOn w:val="Koppeling"/>
    <w:next w:val="Hyperlink.0"/>
    <w:rPr>
      <w:outline w:val="0"/>
      <w:color w:val="434343"/>
      <w:sz w:val="24"/>
      <w:szCs w:val="24"/>
      <w14:textFill>
        <w14:solidFill>
          <w14:srgbClr w14:val="444444"/>
        </w14:solidFill>
      </w14:textFill>
    </w:rPr>
  </w:style>
  <w:style w:type="paragraph" w:styleId="Vrije vorm">
    <w:name w:val="Vrije vorm"/>
    <w:next w:val="Vrije vorm"/>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Palatino" w:cs="Palatino" w:hAnsi="Palatino" w:eastAsia="Palatino"/>
      <w:b w:val="0"/>
      <w:bCs w:val="0"/>
      <w:i w:val="0"/>
      <w:iCs w:val="0"/>
      <w:caps w:val="0"/>
      <w:smallCaps w:val="0"/>
      <w:strike w:val="0"/>
      <w:dstrike w:val="0"/>
      <w:outline w:val="0"/>
      <w:color w:val="000000"/>
      <w:spacing w:val="0"/>
      <w:kern w:val="0"/>
      <w:position w:val="0"/>
      <w:sz w:val="16"/>
      <w:szCs w:val="16"/>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1.png"/><Relationship Id="rId12" Type="http://schemas.openxmlformats.org/officeDocument/2006/relationships/image" Target="media/image7.jpeg"/><Relationship Id="rId13" Type="http://schemas.openxmlformats.org/officeDocument/2006/relationships/image" Target="media/image2.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Palatino"/>
        <a:ea typeface="Palatino"/>
        <a:cs typeface="Palatino"/>
      </a:majorFont>
      <a:minorFont>
        <a:latin typeface="Palatino"/>
        <a:ea typeface="Palatino"/>
        <a:cs typeface="Palatino"/>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40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Palatino"/>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400"/>
          </a:spcBef>
          <a:spcAft>
            <a:spcPts val="0"/>
          </a:spcAft>
          <a:buClrTx/>
          <a:buSzTx/>
          <a:buFontTx/>
          <a:buNone/>
          <a:tabLst/>
          <a:defRPr b="0" baseline="0" cap="none" i="0" spc="0" strike="noStrike" sz="800" u="none" kumimoji="0" normalizeH="0">
            <a:ln>
              <a:noFill/>
            </a:ln>
            <a:solidFill>
              <a:srgbClr val="000000"/>
            </a:solidFill>
            <a:effectLst/>
            <a:uFillTx/>
            <a:latin typeface="+mn-lt"/>
            <a:ea typeface="+mn-ea"/>
            <a:cs typeface="+mn-cs"/>
            <a:sym typeface="Palatino"/>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